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87" w:rsidRPr="00DE1EFC" w:rsidRDefault="002B5D87" w:rsidP="002B5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E1EFC">
        <w:rPr>
          <w:rFonts w:ascii="TM Times New Roman" w:hAnsi="TM Times New Roman" w:cs="TM Times New Roman"/>
          <w:b/>
          <w:sz w:val="28"/>
          <w:szCs w:val="28"/>
        </w:rPr>
        <w:t xml:space="preserve"> </w:t>
      </w:r>
      <w:r w:rsidRPr="00DE1EF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F53EE" w:rsidRPr="00DE1EFC" w:rsidRDefault="002B5D87" w:rsidP="002B5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EFC">
        <w:rPr>
          <w:rFonts w:ascii="Times New Roman" w:hAnsi="Times New Roman" w:cs="Times New Roman"/>
          <w:b/>
          <w:sz w:val="28"/>
          <w:szCs w:val="28"/>
        </w:rPr>
        <w:t xml:space="preserve"> по внеурочной деятельности </w:t>
      </w:r>
      <w:r w:rsidR="00DE1EFC">
        <w:rPr>
          <w:rFonts w:ascii="Times New Roman" w:hAnsi="Times New Roman" w:cs="Times New Roman"/>
          <w:b/>
          <w:sz w:val="28"/>
          <w:szCs w:val="28"/>
        </w:rPr>
        <w:t>2018-2019 г.</w:t>
      </w:r>
      <w:r w:rsidRPr="00DE1E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5D87" w:rsidRPr="00DE1EFC" w:rsidRDefault="002B5D87" w:rsidP="002B5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EFC">
        <w:rPr>
          <w:rFonts w:ascii="Times New Roman" w:hAnsi="Times New Roman" w:cs="Times New Roman"/>
          <w:b/>
          <w:sz w:val="28"/>
          <w:szCs w:val="28"/>
        </w:rPr>
        <w:t>в МБОУ «Усть –Джилиндинская ООШ»</w:t>
      </w:r>
    </w:p>
    <w:p w:rsidR="002B5D87" w:rsidRDefault="002B5D87" w:rsidP="002B5D87">
      <w:pPr>
        <w:rPr>
          <w:rFonts w:ascii="Times New Roman" w:hAnsi="Times New Roman" w:cs="Times New Roman"/>
          <w:sz w:val="24"/>
          <w:szCs w:val="24"/>
        </w:rPr>
      </w:pPr>
    </w:p>
    <w:p w:rsidR="002B5D87" w:rsidRDefault="002B5D87" w:rsidP="002B5D87">
      <w:pPr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2B5D8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Главной целью внеурочной деятельности является решение задач воспитания и социализации детей. В процессе внеурочной деятельности формируются нравственные черты личности, школьник учится коммуникации не только в обществе, но и вне его. В ходе внеурочной деятельности обучающийся должен научиться действовать, чувствовать, принимать решения. Результатом проведения внеурочной деятельности в школе предполагается увеличение численности детей, охваченных организованным досугом, формирование социальной культуры школьников, чувства патриотизма и гражданственности, предрасположенность к здоровому образу жизни, воспитание толерантности, уважительного отношения к окружающему миру.</w:t>
      </w:r>
    </w:p>
    <w:p w:rsidR="002B5D87" w:rsidRDefault="002B5D87" w:rsidP="002B5D87">
      <w:pPr>
        <w:pStyle w:val="a3"/>
        <w:spacing w:before="0" w:beforeAutospacing="0" w:after="0" w:afterAutospacing="0"/>
        <w:jc w:val="both"/>
      </w:pPr>
      <w:r w:rsidRPr="002B5D87">
        <w:t>Организация внеурочной деятельности проводится по направлениям развития личности (спортивно-оздоровительное, духовно-нравственное, социальное, общекультурное, общеинтеллектуальное) согласно учебному плану</w:t>
      </w:r>
      <w:r>
        <w:t>. Организация занятий по этим направлениям является неотъемлемой частью образовательного процесса в образовательном учреждении, с применением разнообразных форм внеурочной деятельности. План внеурочной деятельности за 1–9-й классы, программы, журналы соответствуют объёму внеурочной деятельности для обучающихся при получении  общего образования. Расписание занятий внеурочной деятельности соответствует требованиям </w:t>
      </w:r>
      <w:hyperlink r:id="rId5" w:history="1">
        <w:r>
          <w:rPr>
            <w:rStyle w:val="a4"/>
            <w:color w:val="000000"/>
            <w:u w:val="none"/>
          </w:rPr>
          <w:t>ФГОС НОО</w:t>
        </w:r>
      </w:hyperlink>
      <w:r>
        <w:t> и </w:t>
      </w:r>
      <w:hyperlink r:id="rId6" w:history="1">
        <w:r>
          <w:rPr>
            <w:rStyle w:val="a4"/>
            <w:color w:val="000000"/>
            <w:u w:val="none"/>
          </w:rPr>
          <w:t>СанПиН 2.4.2.2821-10</w:t>
        </w:r>
      </w:hyperlink>
      <w:r>
        <w:t>. Журналы учета выполнения учебных программ соответствуют реализации программ внеурочной деятельности в полном объеме. Имеются материально- технические и кадровые условия для реализации программ внеурочной деятельности.</w:t>
      </w:r>
    </w:p>
    <w:p w:rsidR="002B5D87" w:rsidRDefault="002B5D87" w:rsidP="002B5D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D87">
        <w:rPr>
          <w:rFonts w:ascii="Times New Roman" w:hAnsi="Times New Roman" w:cs="Times New Roman"/>
          <w:sz w:val="24"/>
          <w:szCs w:val="24"/>
        </w:rPr>
        <w:t xml:space="preserve"> Организуется внеурочная деятельность на основе взаимодействия всех субъектов образовательного процесса через следующие формы: экскурсии, кружки, секции, конференции, исследовательскую деятельность, ученические сообщества (творческие, научные, интеллектуальные, спортивные, краеведческие и т.д.), олимпиады, соревнования, конкурсы, фестивали, мастерклассы, акции и другие формы, отличные от урочной, на добровольной основе в соответствии с выбором участников образовательных отношений.</w:t>
      </w:r>
    </w:p>
    <w:p w:rsidR="002B5D87" w:rsidRDefault="002B5D87" w:rsidP="002B5D87">
      <w:pPr>
        <w:jc w:val="both"/>
        <w:rPr>
          <w:rFonts w:ascii="Times New Roman" w:hAnsi="Times New Roman" w:cs="Times New Roman"/>
          <w:sz w:val="24"/>
          <w:szCs w:val="24"/>
        </w:rPr>
      </w:pPr>
      <w:r w:rsidRPr="0054610E">
        <w:rPr>
          <w:rFonts w:ascii="Times New Roman" w:hAnsi="Times New Roman" w:cs="Times New Roman"/>
          <w:b/>
          <w:sz w:val="24"/>
          <w:szCs w:val="24"/>
        </w:rPr>
        <w:t>Спортивно–оздоровительное</w:t>
      </w:r>
      <w:r>
        <w:rPr>
          <w:rFonts w:ascii="Times New Roman" w:hAnsi="Times New Roman" w:cs="Times New Roman"/>
          <w:sz w:val="24"/>
          <w:szCs w:val="24"/>
        </w:rPr>
        <w:t xml:space="preserve"> направление представлено </w:t>
      </w:r>
      <w:r w:rsidRPr="006A141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Спортивная мозаика</w:t>
      </w:r>
      <w:r>
        <w:rPr>
          <w:rFonts w:ascii="Times New Roman" w:hAnsi="Times New Roman" w:cs="Times New Roman"/>
          <w:sz w:val="24"/>
          <w:szCs w:val="24"/>
        </w:rPr>
        <w:t>». Изучение спортивных игр увеличивают двигательную активность детей, способствуют формированию правильной осанки, координации движений, объём -2 часа в неделю.</w:t>
      </w:r>
    </w:p>
    <w:p w:rsidR="002B5D87" w:rsidRDefault="002B5D87" w:rsidP="002B5D8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A141B">
        <w:rPr>
          <w:rFonts w:ascii="Times New Roman" w:hAnsi="Times New Roman" w:cs="Times New Roman"/>
          <w:b/>
          <w:sz w:val="24"/>
          <w:szCs w:val="24"/>
        </w:rPr>
        <w:t>Художественно – эстетическое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направление представлено кружками: </w:t>
      </w:r>
      <w:r w:rsidRPr="006A141B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Радуга творчества</w:t>
      </w:r>
      <w:r w:rsidRPr="006A141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705D">
        <w:rPr>
          <w:rFonts w:ascii="Times New Roman" w:hAnsi="Times New Roman" w:cs="Times New Roman"/>
          <w:b/>
          <w:sz w:val="24"/>
          <w:szCs w:val="24"/>
        </w:rPr>
        <w:t>«Хозяюшка»</w:t>
      </w:r>
      <w:r>
        <w:rPr>
          <w:rFonts w:ascii="Times New Roman" w:hAnsi="Times New Roman" w:cs="Times New Roman"/>
          <w:sz w:val="24"/>
          <w:szCs w:val="24"/>
        </w:rPr>
        <w:t xml:space="preserve"> направленную на развитие эстетического восприятия мира, самовыражение учащихся в различных видах творческой деятельности,  учащиеся будут знакомиться с танцами и песнями  народов России  (объём 2 часа в неделю).</w:t>
      </w:r>
    </w:p>
    <w:p w:rsidR="002B5D87" w:rsidRDefault="002B5D87" w:rsidP="002B5D8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753C2E">
        <w:rPr>
          <w:rFonts w:ascii="Times New Roman" w:hAnsi="Times New Roman" w:cs="Times New Roman"/>
          <w:b/>
          <w:sz w:val="24"/>
          <w:szCs w:val="24"/>
        </w:rPr>
        <w:t>Научно – познавательное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Предметный кружок </w:t>
      </w:r>
      <w:r w:rsidRPr="00B257D8">
        <w:rPr>
          <w:rFonts w:ascii="Times New Roman" w:hAnsi="Times New Roman" w:cs="Times New Roman"/>
          <w:b/>
          <w:sz w:val="24"/>
          <w:szCs w:val="24"/>
        </w:rPr>
        <w:t>«Занимательное чтение»</w:t>
      </w:r>
      <w:r>
        <w:rPr>
          <w:rFonts w:ascii="Times New Roman" w:hAnsi="Times New Roman" w:cs="Times New Roman"/>
          <w:sz w:val="24"/>
          <w:szCs w:val="24"/>
        </w:rPr>
        <w:t xml:space="preserve"> на этом занятии происходит формирование читательской деятельности, интереса к самостоятельному чтению; осознание его важности для саморазвития. Осуществляется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становление и развитие умений анализировать фольклорный текст и текст художественного произведения, определять его тему, главную мысль и выразительные средства, используемые автором. (объём -2 часа в неделю). </w:t>
      </w:r>
      <w:r w:rsidRPr="00B257D8">
        <w:rPr>
          <w:rFonts w:ascii="Times New Roman" w:hAnsi="Times New Roman" w:cs="Times New Roman"/>
          <w:b/>
          <w:sz w:val="24"/>
          <w:szCs w:val="24"/>
        </w:rPr>
        <w:t>«Занимательная математика»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D8">
        <w:rPr>
          <w:rFonts w:ascii="Times New Roman" w:hAnsi="Times New Roman" w:cs="Times New Roman"/>
          <w:sz w:val="24"/>
          <w:szCs w:val="24"/>
        </w:rPr>
        <w:t>Программа позволяет учащимся осуществлять различные виды проектной деятельности, оценивать свои потребности и возможности и сделать обоснованный выбор профиля обучения в старшей школе.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D8">
        <w:rPr>
          <w:rFonts w:ascii="Times New Roman" w:hAnsi="Times New Roman" w:cs="Times New Roman"/>
          <w:sz w:val="24"/>
          <w:szCs w:val="24"/>
        </w:rPr>
        <w:t>Программа содержит все необходимые разделы и соответствует современным требованиям, предъявляемым к программам внеурочной деятельности. Может быть рекомендована как рабочая программа для внеурочной деятельности для учащихся 5-9 классов, обучающихся в режиме ФГОС.</w:t>
      </w:r>
      <w:r>
        <w:rPr>
          <w:rFonts w:ascii="Times New Roman" w:hAnsi="Times New Roman" w:cs="Times New Roman"/>
          <w:sz w:val="24"/>
          <w:szCs w:val="24"/>
        </w:rPr>
        <w:t xml:space="preserve"> (объем 2 ч.).</w:t>
      </w:r>
    </w:p>
    <w:p w:rsidR="00E70C46" w:rsidRDefault="00E70C46" w:rsidP="00E70C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Спортивно –оздоровительное направление для начальной школы реализуется через работу кружка «Подвижные игры». </w:t>
      </w:r>
      <w:r w:rsidRPr="00E70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Программный материал сгруппирован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 разделам теории и практики. </w:t>
      </w:r>
      <w:r w:rsidRPr="00E70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 игр  связан с возрастными особенностями школьников, их физической подготовленностью, психическим развитием, игровым опытом.</w:t>
      </w:r>
    </w:p>
    <w:p w:rsidR="00BA30E9" w:rsidRDefault="00BA30E9" w:rsidP="00E70C46">
      <w:pPr>
        <w:spacing w:after="240" w:line="240" w:lineRule="auto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знакомятся с такими играми: </w:t>
      </w:r>
      <w:r w:rsidRPr="00BA30E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Эстафеты с элемент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ами равновесия. Перетягивание </w:t>
      </w:r>
      <w:r w:rsidRPr="00BA30E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каната.  Игра Пионербол. Эстафета с   передачей эстафетной палочки.  Беговые упражнения.  </w:t>
      </w:r>
    </w:p>
    <w:p w:rsidR="00BA30E9" w:rsidRDefault="00BA30E9" w:rsidP="00E70C46">
      <w:pPr>
        <w:spacing w:after="240" w:line="240" w:lineRule="auto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BA30E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Подвижные игр с мячом.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Pr="00BA30E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«Ловкие  и меткие». «Метко в цель» 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« Снайперы»  «Двойные </w:t>
      </w:r>
      <w:r w:rsidRPr="00BA30E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вышибалы»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</w:t>
      </w:r>
    </w:p>
    <w:p w:rsidR="00BA30E9" w:rsidRDefault="00BA30E9" w:rsidP="00E70C46">
      <w:pPr>
        <w:spacing w:after="240" w:line="240" w:lineRule="auto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BA30E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Игры способствуют развитию универсальных учебных действий,  являясь  эффективным средством формирования личности школьника, его морально</w:t>
      </w:r>
      <w:r w:rsidRPr="00BA30E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oftHyphen/>
        <w:t xml:space="preserve"> волевых качеств, в игре реализуется потребность воздействия на мир. Играя, дети  усваивают жизненно необходимые двигательные привычки и умения, у них  вырабатывается смелость и воля, сообразительность. Большинство подвижных игр  требует от участников быстроты.</w:t>
      </w:r>
    </w:p>
    <w:p w:rsidR="00BA30E9" w:rsidRDefault="00BA30E9" w:rsidP="00E70C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Учителем физкультуры проводились внеклассные школьные мероприятия: спортивные игры «Смелые и ловкие», спортивные эстафеты, осенние и зимние малые олимпийские игры</w:t>
      </w:r>
      <w:r w:rsidR="00F30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лыжная эстафета, соревнования по волейболу среди старшеклассников с приглашением учителей и работников школы и т.д.</w:t>
      </w:r>
    </w:p>
    <w:p w:rsidR="00F306E3" w:rsidRDefault="00F306E3" w:rsidP="00E70C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 –эстетическое направление представлено кружком «Хозяюшка».</w:t>
      </w:r>
    </w:p>
    <w:p w:rsidR="00F306E3" w:rsidRDefault="00F306E3" w:rsidP="00F306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 «Хозяюшки»:</w:t>
      </w:r>
      <w:r w:rsidRPr="00F30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0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помочь детям почувствовать и осознать себя умелыми, способными, значимыми, активными созидателями «семейной жизни». </w:t>
      </w:r>
      <w:r w:rsidRPr="0025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формирование потребности в приобретении навыков самообслуживания и взаимопомощи. </w:t>
      </w:r>
      <w:r w:rsidRPr="0025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формирование гуманных начал жизни в социуме через совместное целенаправленное коллективно - распределенную деятельность. </w:t>
      </w:r>
      <w:r w:rsidRPr="0025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формирование навыков адаптивности, через систему педагогического воздействия, выстраиваемую на основе проблем и противоречий. </w:t>
      </w:r>
      <w:r w:rsidRPr="0025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0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Ведущие формы и методы организации занятий</w:t>
      </w:r>
      <w:r w:rsidRPr="00F30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игра, диалектическая сказка, проблемно-деловые ситуации, конкурсы-соревнования</w:t>
      </w:r>
      <w:r w:rsidRPr="0025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практическая деятельность детей, коллективно-творческие дела. </w:t>
      </w:r>
      <w:r w:rsidRPr="0025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содержании каждого занятия включается материал по формированию у детей навыков личной безопасности. </w:t>
      </w:r>
      <w:r w:rsidRPr="0025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рабочей программе заложены возможности формирования у учащихся универсальных </w:t>
      </w:r>
      <w:r w:rsidRPr="0025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учебных навыков ( личностных, регулятивных, познавательных и коммуникативных) и ключевых компетенций. </w:t>
      </w:r>
    </w:p>
    <w:p w:rsidR="00780FC1" w:rsidRPr="00780FC1" w:rsidRDefault="00F306E3" w:rsidP="00F306E3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любят устраивать чаепитие</w:t>
      </w:r>
      <w:r w:rsidR="00780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0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0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печенье,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хворост</w:t>
      </w:r>
      <w:r w:rsidR="00780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вафли, блины приготовили салат винегрет, приготовили бутерброды. Занятия проводились в форме: </w:t>
      </w:r>
      <w:r w:rsidR="00780FC1" w:rsidRPr="00780FC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ym w:font="Symbol" w:char="F02D"/>
      </w:r>
      <w:r w:rsidR="00780FC1" w:rsidRPr="00780FC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практико-ориентированные учебные занятия;  </w:t>
      </w:r>
    </w:p>
    <w:p w:rsidR="00780FC1" w:rsidRPr="00780FC1" w:rsidRDefault="00780FC1" w:rsidP="00F306E3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780FC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ym w:font="Symbol" w:char="F02D"/>
      </w:r>
      <w:r w:rsidRPr="00780FC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творческие мастерские; </w:t>
      </w:r>
    </w:p>
    <w:p w:rsidR="00F306E3" w:rsidRDefault="00780FC1" w:rsidP="00F306E3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780FC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780FC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ym w:font="Symbol" w:char="F02D"/>
      </w:r>
      <w:r w:rsidRPr="00780FC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тематические праздники, конкурсы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</w:t>
      </w:r>
    </w:p>
    <w:p w:rsidR="00780FC1" w:rsidRDefault="00780FC1" w:rsidP="00F306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Проводились следующие мероприятия: день именинников, конкурс поварят, Сагаалган, </w:t>
      </w:r>
      <w:r w:rsidR="00CD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дегустация и защита любимых блюд, масленица.</w:t>
      </w:r>
    </w:p>
    <w:p w:rsidR="0074667A" w:rsidRDefault="0074667A" w:rsidP="00F306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67A" w:rsidRDefault="0074667A" w:rsidP="007466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работы возникали определённые трудности: не все ребята умеют распределять работу во времени, следовать предлагаемой инструкции, работать в группе, организовать своё рабочее место. Однако эти проблемы не существенно влияли на общий результат, последующей совместной работой их удавалось решить. Работу кружка в целом считаю успешной.</w:t>
      </w:r>
    </w:p>
    <w:p w:rsidR="0074667A" w:rsidRDefault="0074667A" w:rsidP="007466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67A" w:rsidRDefault="0074667A" w:rsidP="007466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67A" w:rsidRDefault="0074667A" w:rsidP="007466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B6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60BE1D55" wp14:editId="7878349F">
            <wp:extent cx="5755640" cy="4141470"/>
            <wp:effectExtent l="0" t="0" r="0" b="0"/>
            <wp:docPr id="2" name="Рисунок 2" descr="https://fsd.multiurok.ru/html/2019/01/22/s_5c4753c99f8ba/1061417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9/01/22/s_5c4753c99f8ba/1061417_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14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67A" w:rsidRDefault="0074667A" w:rsidP="007466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67A" w:rsidRDefault="0074667A" w:rsidP="007466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67A" w:rsidRDefault="0074667A" w:rsidP="007466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67A" w:rsidRDefault="0074667A" w:rsidP="007466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67A" w:rsidRPr="0074667A" w:rsidRDefault="0074667A" w:rsidP="0074667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67A" w:rsidRPr="00780FC1" w:rsidRDefault="0074667A" w:rsidP="00F306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8B6" w:rsidRDefault="00CD38B6" w:rsidP="00E70C46">
      <w:pPr>
        <w:spacing w:after="240" w:line="240" w:lineRule="auto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CD38B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lastRenderedPageBreak/>
        <w:t>Направление общеинтеллектуаль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ное: «Занимательная математика» для учащихся 5-9 классов.</w:t>
      </w:r>
      <w:r w:rsidRPr="00CD38B6">
        <w:rPr>
          <w:color w:val="111115"/>
          <w:sz w:val="20"/>
          <w:szCs w:val="20"/>
          <w:shd w:val="clear" w:color="auto" w:fill="FFFFFF"/>
        </w:rPr>
        <w:t xml:space="preserve"> </w:t>
      </w:r>
      <w:r w:rsidRPr="00CD38B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Все занятия были направлены на  </w:t>
      </w:r>
      <w:r w:rsidRPr="00CD38B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oftHyphen/>
        <w:t>развитие математичес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кого образа мышления </w:t>
      </w:r>
      <w:r w:rsidRPr="00CD38B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В течение года ставились задачи: 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Pr="00CD38B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расширять кругозор учащихся в различных областях элементарной математики; 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Pr="00CD38B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расширять математические знания в области многозначных чисел; содействовать умелому использованию символики; 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Pr="00CD38B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учить правильно применять математическую терминологию; 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Pr="00CD38B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развивать умения отвлекаться от всех качественных сторон и явлений, сосредоточивая внимание на  количественных сторонах; 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Pr="00CD38B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уметь делать доступные выводы       </w:t>
      </w:r>
    </w:p>
    <w:p w:rsidR="00CD38B6" w:rsidRDefault="00CD38B6" w:rsidP="00E70C46">
      <w:pPr>
        <w:spacing w:after="240" w:line="240" w:lineRule="auto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 Занятия проводились в форме:</w:t>
      </w:r>
      <w:r w:rsidRPr="00CD38B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CD38B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ym w:font="Symbol" w:char="F02D"/>
      </w:r>
      <w:r w:rsidRPr="00CD38B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практико</w:t>
      </w:r>
      <w:r w:rsidRPr="00CD38B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oftHyphen/>
      </w:r>
      <w:r w:rsidR="00DE1EF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-</w:t>
      </w:r>
      <w:r w:rsidRPr="00CD38B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риентированные учебные занятия;  </w:t>
      </w:r>
      <w:r w:rsidRPr="00CD38B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ym w:font="Symbol" w:char="F02D"/>
      </w:r>
      <w:r w:rsidRPr="00CD38B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творческие мастерские;  </w:t>
      </w:r>
      <w:r w:rsidRPr="00CD38B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ym w:font="Symbol" w:char="F02D"/>
      </w:r>
      <w:r w:rsidRPr="00CD38B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тематические праздники, 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Pr="00CD38B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конкурсы;         </w:t>
      </w:r>
    </w:p>
    <w:p w:rsidR="00CD38B6" w:rsidRDefault="00CD38B6" w:rsidP="00E70C46">
      <w:pPr>
        <w:spacing w:after="240" w:line="240" w:lineRule="auto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CD38B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На занятиях предусматриваются следующие формы организации учебной деятельности: 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Pr="00CD38B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 индивидуальная (ученику дается самостоятельное задание с учетом его возможностей); 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 </w:t>
      </w:r>
      <w:r w:rsidRPr="00CD38B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фронтальная (работа в коллективе при объяснении нового материала или отработке    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     </w:t>
      </w:r>
      <w:r w:rsidRPr="00CD38B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 определенной темы); 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Pr="00CD38B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групповая (разделение на мини группы для выполнения определенной работы);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Pr="00CD38B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коллективная (выполнение  работы для подготовки к олимпиадам,</w:t>
      </w:r>
    </w:p>
    <w:p w:rsidR="00CD38B6" w:rsidRDefault="00CD38B6" w:rsidP="00E70C46">
      <w:pPr>
        <w:spacing w:after="240" w:line="240" w:lineRule="auto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CD38B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 конкурсам). </w:t>
      </w:r>
    </w:p>
    <w:p w:rsidR="00F306E3" w:rsidRDefault="00CD38B6" w:rsidP="00E70C46">
      <w:pPr>
        <w:spacing w:after="240" w:line="240" w:lineRule="auto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CD38B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На конец учебного года дети научились (в большей или меньшей мере): 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Pr="00CD38B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описывать 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        </w:t>
      </w:r>
      <w:r w:rsidRPr="00CD38B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признаки предметов и узнавать предметы по их признакам; 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                  </w:t>
      </w:r>
      <w:r w:rsidRPr="00CD38B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 выделять существенные признаки предметов; 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Pr="00CD38B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 сравнивать между собой предметы, явления; 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Pr="00CD38B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 обобщать, делать несложные выводы; 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Pr="00CD38B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 судить о противоположных явлениях; 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Pr="00CD38B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давать определения тем 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   </w:t>
      </w:r>
      <w:r w:rsidRPr="00CD38B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или иным понятиям; 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Pr="00CD38B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определять отношения между предметами типа «род» 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Pr="00CD38B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 «вид»; 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       </w:t>
      </w:r>
      <w:r w:rsidRPr="00CD38B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 выявлять функциональные отношения между понятиями; 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Pr="00CD38B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выявлять закономерности и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   </w:t>
      </w:r>
      <w:r w:rsidRPr="00CD38B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проводить аналогии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</w:t>
      </w:r>
    </w:p>
    <w:p w:rsidR="0074667A" w:rsidRDefault="0074667A" w:rsidP="00E70C46">
      <w:pPr>
        <w:spacing w:after="240" w:line="240" w:lineRule="auto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CD38B6" w:rsidRDefault="00CD38B6" w:rsidP="00E70C46">
      <w:pPr>
        <w:spacing w:after="240" w:line="240" w:lineRule="auto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Учебный план по внеурочной деятельности выполнен в полном объёме. Все темы учебной программы пройдены.</w:t>
      </w:r>
    </w:p>
    <w:p w:rsidR="0074667A" w:rsidRPr="00CD38B6" w:rsidRDefault="0074667A" w:rsidP="00E70C46">
      <w:pPr>
        <w:spacing w:after="240" w:line="240" w:lineRule="auto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E70C46" w:rsidRPr="00DE1EFC" w:rsidRDefault="00DE1EFC" w:rsidP="00DE1EFC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1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Заместитель директора по УВР                           Шобогорова Л.П.</w:t>
      </w:r>
    </w:p>
    <w:p w:rsidR="002B5D87" w:rsidRPr="002B5D87" w:rsidRDefault="002B5D87" w:rsidP="002B5D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5D87" w:rsidRPr="002B5D87" w:rsidRDefault="002B5D87" w:rsidP="002B5D87">
      <w:pPr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2B5D87" w:rsidRPr="002B5D87" w:rsidRDefault="002B5D87" w:rsidP="002B5D87">
      <w:pPr>
        <w:rPr>
          <w:rFonts w:ascii="Times New Roman" w:hAnsi="Times New Roman" w:cs="Times New Roman"/>
          <w:sz w:val="24"/>
          <w:szCs w:val="24"/>
        </w:rPr>
      </w:pPr>
    </w:p>
    <w:sectPr w:rsidR="002B5D87" w:rsidRPr="002B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DB"/>
    <w:rsid w:val="000B32DB"/>
    <w:rsid w:val="002B5D87"/>
    <w:rsid w:val="00324F82"/>
    <w:rsid w:val="0074667A"/>
    <w:rsid w:val="00780FC1"/>
    <w:rsid w:val="00AE642C"/>
    <w:rsid w:val="00BA30E9"/>
    <w:rsid w:val="00CD38B6"/>
    <w:rsid w:val="00D01A04"/>
    <w:rsid w:val="00D07EE4"/>
    <w:rsid w:val="00DE1EFC"/>
    <w:rsid w:val="00E70C46"/>
    <w:rsid w:val="00F3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5D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5D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s%3A%2F%2Fvip.1zavuch.ru%2F%23%2Fdocument%2F99%2F902256369%2F" TargetMode="External"/><Relationship Id="rId5" Type="http://schemas.openxmlformats.org/officeDocument/2006/relationships/hyperlink" Target="https://infourok.ru/go.html?href=https%3A%2F%2Fvip.1zavuch.ru%2F%23%2Fdocument%2F99%2F902180656%2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Усть-Джилинда</cp:lastModifiedBy>
  <cp:revision>2</cp:revision>
  <dcterms:created xsi:type="dcterms:W3CDTF">2020-05-12T04:01:00Z</dcterms:created>
  <dcterms:modified xsi:type="dcterms:W3CDTF">2020-05-12T04:01:00Z</dcterms:modified>
</cp:coreProperties>
</file>